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A8C" w:rsidRDefault="00902FBD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第</w:t>
      </w:r>
      <w:r>
        <w:t>3</w:t>
      </w:r>
      <w:r>
        <w:rPr>
          <w:rFonts w:hint="eastAsia"/>
        </w:rPr>
        <w:t>章</w:t>
      </w:r>
      <w:r>
        <w:t xml:space="preserve"> </w:t>
      </w:r>
      <w:r>
        <w:rPr>
          <w:rFonts w:hint="eastAsia"/>
        </w:rPr>
        <w:t>中小企業・小規模事業者を取り巻く環境</w:t>
      </w:r>
    </w:p>
    <w:p w:rsidR="001B4622" w:rsidRDefault="001B4622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１３．経常を上げるための取り組み</w:t>
      </w:r>
    </w:p>
    <w:p w:rsidR="001B4622" w:rsidRDefault="00E7609A" w:rsidP="00C41937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4914900" cy="3438525"/>
            <wp:effectExtent l="0" t="0" r="0" b="0"/>
            <wp:docPr id="1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22" w:rsidRPr="001B4622" w:rsidRDefault="001B4622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スピテキ</w:t>
      </w:r>
      <w:r>
        <w:t>P29</w:t>
      </w:r>
      <w:r>
        <w:rPr>
          <w:rFonts w:hint="eastAsia"/>
        </w:rPr>
        <w:t>に掲載。取り組みはわかったので、実際の数値の推移を下記のグラフから確認しておく。</w:t>
      </w:r>
    </w:p>
    <w:p w:rsidR="001B4622" w:rsidRDefault="001B4622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1B4622" w:rsidRDefault="001B4622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１４．経常は上昇傾向、大、中、小の順で一貫して高い。</w:t>
      </w:r>
    </w:p>
    <w:p w:rsidR="00902FBD" w:rsidRDefault="00E7609A" w:rsidP="005A7844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5029200" cy="6924675"/>
            <wp:effectExtent l="0" t="0" r="0" b="0"/>
            <wp:docPr id="1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5A7844" w:rsidRDefault="005A7844" w:rsidP="00C41937">
      <w:pPr>
        <w:autoSpaceDE w:val="0"/>
        <w:autoSpaceDN w:val="0"/>
        <w:adjustRightInd w:val="0"/>
        <w:jc w:val="left"/>
      </w:pPr>
    </w:p>
    <w:p w:rsidR="001B4622" w:rsidRDefault="001B4622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１５．</w:t>
      </w:r>
      <w:r w:rsidR="005A7844">
        <w:rPr>
          <w:rFonts w:hint="eastAsia"/>
        </w:rPr>
        <w:t>平均売上は</w:t>
      </w:r>
      <w:r w:rsidR="005A7844">
        <w:t>2000</w:t>
      </w:r>
      <w:r w:rsidR="005A7844">
        <w:rPr>
          <w:rFonts w:hint="eastAsia"/>
        </w:rPr>
        <w:t>年代以降、一貫して大、小、中の順で高い。</w:t>
      </w:r>
    </w:p>
    <w:p w:rsidR="00902FBD" w:rsidRDefault="00E7609A" w:rsidP="00C41937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4762500" cy="7334250"/>
            <wp:effectExtent l="0" t="0" r="0" b="0"/>
            <wp:docPr id="1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BD" w:rsidRDefault="00902FBD" w:rsidP="00C41937">
      <w:pPr>
        <w:autoSpaceDE w:val="0"/>
        <w:autoSpaceDN w:val="0"/>
        <w:adjustRightInd w:val="0"/>
        <w:jc w:val="left"/>
      </w:pPr>
    </w:p>
    <w:p w:rsidR="0062543E" w:rsidRDefault="0062543E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１６．売上高固定比率は一貫して小、中、大の順で高い。製造、非製造も同じ傾向。</w:t>
      </w:r>
    </w:p>
    <w:p w:rsidR="0062543E" w:rsidRDefault="00E7609A" w:rsidP="00C41937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4667250" cy="6867525"/>
            <wp:effectExtent l="0" t="0" r="0" b="0"/>
            <wp:docPr id="1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43E" w:rsidRDefault="0062543E" w:rsidP="00C41937">
      <w:pPr>
        <w:autoSpaceDE w:val="0"/>
        <w:autoSpaceDN w:val="0"/>
        <w:adjustRightInd w:val="0"/>
        <w:jc w:val="left"/>
      </w:pPr>
    </w:p>
    <w:p w:rsidR="0062543E" w:rsidRDefault="0062543E" w:rsidP="00C41937">
      <w:pPr>
        <w:autoSpaceDE w:val="0"/>
        <w:autoSpaceDN w:val="0"/>
        <w:adjustRightInd w:val="0"/>
        <w:jc w:val="left"/>
      </w:pPr>
    </w:p>
    <w:p w:rsidR="0062543E" w:rsidRDefault="0062543E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１７．売上高変動比率も同様に小、中、大の順で高い。製造、非製造も同じ。</w:t>
      </w:r>
    </w:p>
    <w:p w:rsidR="0062543E" w:rsidRDefault="00E7609A" w:rsidP="00C41937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4914900" cy="7162800"/>
            <wp:effectExtent l="0" t="0" r="0" b="0"/>
            <wp:docPr id="18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62543E" w:rsidRDefault="00BF4281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１８．製造業における高収</w:t>
      </w:r>
      <w:r>
        <w:t xml:space="preserve"> </w:t>
      </w:r>
      <w:r>
        <w:rPr>
          <w:rFonts w:hint="eastAsia"/>
        </w:rPr>
        <w:t>益企業を見ると、小規模企業の売上高経常利益率が</w:t>
      </w:r>
      <w:r>
        <w:t>2000</w:t>
      </w:r>
      <w:r>
        <w:rPr>
          <w:rFonts w:hint="eastAsia"/>
        </w:rPr>
        <w:t>年代後半以降、大企業</w:t>
      </w:r>
      <w:r>
        <w:t xml:space="preserve"> </w:t>
      </w:r>
      <w:r>
        <w:rPr>
          <w:rFonts w:hint="eastAsia"/>
        </w:rPr>
        <w:t>の利益率を上回っている点が特徴的。</w:t>
      </w:r>
      <w:r w:rsidR="00E7609A" w:rsidRPr="002C7ABA">
        <w:rPr>
          <w:noProof/>
        </w:rPr>
        <w:drawing>
          <wp:inline distT="0" distB="0" distL="0" distR="0">
            <wp:extent cx="4781550" cy="6972300"/>
            <wp:effectExtent l="0" t="0" r="0" b="0"/>
            <wp:docPr id="1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81" w:rsidRDefault="00BF4281" w:rsidP="00C41937">
      <w:pPr>
        <w:autoSpaceDE w:val="0"/>
        <w:autoSpaceDN w:val="0"/>
        <w:adjustRightInd w:val="0"/>
        <w:jc w:val="left"/>
      </w:pPr>
    </w:p>
    <w:p w:rsidR="00B6639C" w:rsidRDefault="00BF4281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１９．</w:t>
      </w:r>
      <w:r w:rsidR="00B6639C">
        <w:rPr>
          <w:rFonts w:hint="eastAsia"/>
        </w:rPr>
        <w:t>高、低収益企業ともに販路開拓が課題。高収益は優秀な人材の確保、低収益は既存顧客・販売先の見直しに課題が高い。</w:t>
      </w:r>
    </w:p>
    <w:p w:rsidR="00BF4281" w:rsidRDefault="00E7609A" w:rsidP="00C41937">
      <w:pPr>
        <w:autoSpaceDE w:val="0"/>
        <w:autoSpaceDN w:val="0"/>
        <w:adjustRightInd w:val="0"/>
        <w:jc w:val="left"/>
      </w:pPr>
      <w:r w:rsidRPr="002C7ABA">
        <w:rPr>
          <w:noProof/>
        </w:rPr>
        <w:drawing>
          <wp:inline distT="0" distB="0" distL="0" distR="0">
            <wp:extent cx="3762375" cy="3397700"/>
            <wp:effectExtent l="0" t="0" r="0" b="0"/>
            <wp:docPr id="2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54" cy="33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２０．今後の賃金は1位職能給、2位優秀な人材に積極的に賃金を高める</w:t>
      </w: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drawing>
          <wp:inline distT="0" distB="0" distL="0" distR="0" wp14:anchorId="16B55BBB" wp14:editId="468CC27D">
            <wp:extent cx="4000500" cy="3217793"/>
            <wp:effectExtent l="0" t="0" r="0" b="1905"/>
            <wp:docPr id="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6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004777" cy="32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79482E" w:rsidRDefault="0079482E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２１．仕入れも販売価格も自社よりも大きいと不利に感じる</w:t>
      </w: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6BE3B544" wp14:editId="418D9E5F">
            <wp:extent cx="4191001" cy="4833939"/>
            <wp:effectExtent l="0" t="0" r="0" b="5080"/>
            <wp:docPr id="2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91001" cy="483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２２．</w:t>
      </w:r>
      <w:r w:rsidR="0079482E">
        <w:rPr>
          <w:rFonts w:hint="eastAsia"/>
        </w:rPr>
        <w:t>仕入価格の改善は国内の既存。販売価格の改善は自社のサービスの付加価値向上。</w:t>
      </w:r>
    </w:p>
    <w:p w:rsidR="005D1574" w:rsidRDefault="005D1574" w:rsidP="00C41937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69C068A8" wp14:editId="157BDA43">
            <wp:extent cx="4119562" cy="5334001"/>
            <wp:effectExtent l="0" t="0" r="0" b="0"/>
            <wp:docPr id="2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8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119562" cy="533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74" w:rsidRDefault="005D1574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</w:p>
    <w:p w:rsidR="00521D83" w:rsidRDefault="00521D83" w:rsidP="00C41937">
      <w:pPr>
        <w:autoSpaceDE w:val="0"/>
        <w:autoSpaceDN w:val="0"/>
        <w:adjustRightInd w:val="0"/>
        <w:jc w:val="left"/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>
        <w:t>第</w:t>
      </w:r>
      <w:r>
        <w:rPr>
          <w:rFonts w:hint="eastAsia"/>
        </w:rPr>
        <w:t>２</w:t>
      </w:r>
      <w:r>
        <w:t>節 地域の競争力</w:t>
      </w:r>
    </w:p>
    <w:p w:rsidR="00521D83" w:rsidRDefault="00521D83" w:rsidP="00C41937">
      <w:pPr>
        <w:autoSpaceDE w:val="0"/>
        <w:autoSpaceDN w:val="0"/>
        <w:adjustRightInd w:val="0"/>
        <w:jc w:val="left"/>
        <w:rPr>
          <w:rFonts w:hint="eastAsia"/>
        </w:rPr>
      </w:pPr>
    </w:p>
    <w:p w:rsidR="00C61544" w:rsidRDefault="00C6154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２３．医療福祉は一貫して増加、飲食・宿泊は一貫して減少。</w:t>
      </w:r>
    </w:p>
    <w:p w:rsidR="00521D83" w:rsidRDefault="00521D83" w:rsidP="00C41937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0ED030B8" wp14:editId="63E9B9D7">
            <wp:extent cx="4845744" cy="3514725"/>
            <wp:effectExtent l="0" t="0" r="0" b="0"/>
            <wp:docPr id="3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850738" cy="351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83" w:rsidRDefault="00C6154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スピテキP32掲載。ざっくりした数字を押さえておく。</w:t>
      </w: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２４．輸入浸透度が高いほど従業者数の減少が大きい。</w:t>
      </w:r>
    </w:p>
    <w:p w:rsidR="00C61544" w:rsidRDefault="00C61544" w:rsidP="00C41937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3F6BCE91" wp14:editId="25E074EF">
            <wp:extent cx="4781550" cy="6550448"/>
            <wp:effectExtent l="0" t="0" r="0" b="3175"/>
            <wp:docPr id="31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84651" cy="655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44" w:rsidRDefault="00C61544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スピテキP33掲載。従業員の減少が大きいのは繊維。増加が大きいのは自動車部品。</w:t>
      </w: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C61544" w:rsidP="00C41937">
      <w:pPr>
        <w:autoSpaceDE w:val="0"/>
        <w:autoSpaceDN w:val="0"/>
        <w:adjustRightInd w:val="0"/>
        <w:jc w:val="left"/>
      </w:pPr>
    </w:p>
    <w:p w:rsidR="00C61544" w:rsidRDefault="00A4445B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lastRenderedPageBreak/>
        <w:t>２５．広域は製造業のシェア率、域内はサービス業のシェア率に応じて経済成長。</w:t>
      </w:r>
    </w:p>
    <w:p w:rsidR="00C61544" w:rsidRDefault="00C61544" w:rsidP="00C41937">
      <w:pPr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 wp14:anchorId="2E3FAB88" wp14:editId="47FF38E6">
            <wp:extent cx="5048251" cy="3405189"/>
            <wp:effectExtent l="0" t="0" r="0" b="5080"/>
            <wp:docPr id="32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48251" cy="340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5B" w:rsidRDefault="00A4445B" w:rsidP="00C41937">
      <w:pPr>
        <w:autoSpaceDE w:val="0"/>
        <w:autoSpaceDN w:val="0"/>
        <w:adjustRightInd w:val="0"/>
        <w:jc w:val="left"/>
      </w:pPr>
      <w:r>
        <w:rPr>
          <w:rFonts w:hint="eastAsia"/>
        </w:rPr>
        <w:t>スピテキP34掲載。</w:t>
      </w:r>
    </w:p>
    <w:p w:rsidR="00A4445B" w:rsidRPr="006D5620" w:rsidRDefault="00A4445B" w:rsidP="00C41937">
      <w:pPr>
        <w:autoSpaceDE w:val="0"/>
        <w:autoSpaceDN w:val="0"/>
        <w:adjustRightInd w:val="0"/>
        <w:jc w:val="left"/>
      </w:pPr>
      <w:bookmarkStart w:id="0" w:name="_GoBack"/>
      <w:bookmarkEnd w:id="0"/>
    </w:p>
    <w:sectPr w:rsidR="00A4445B" w:rsidRPr="006D5620">
      <w:pgSz w:w="12240" w:h="15840"/>
      <w:pgMar w:top="1985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EC2" w:rsidRDefault="00EB4EC2" w:rsidP="00D74CA3">
      <w:r>
        <w:separator/>
      </w:r>
    </w:p>
  </w:endnote>
  <w:endnote w:type="continuationSeparator" w:id="0">
    <w:p w:rsidR="00EB4EC2" w:rsidRDefault="00EB4EC2" w:rsidP="00D7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EC2" w:rsidRDefault="00EB4EC2" w:rsidP="00D74CA3">
      <w:r>
        <w:separator/>
      </w:r>
    </w:p>
  </w:footnote>
  <w:footnote w:type="continuationSeparator" w:id="0">
    <w:p w:rsidR="00EB4EC2" w:rsidRDefault="00EB4EC2" w:rsidP="00D74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3E"/>
    <w:multiLevelType w:val="hybridMultilevel"/>
    <w:tmpl w:val="75C0D0A8"/>
    <w:lvl w:ilvl="0" w:tplc="4E884A72">
      <w:start w:val="1"/>
      <w:numFmt w:val="decimalFullWidth"/>
      <w:lvlText w:val="第%1部"/>
      <w:lvlJc w:val="left"/>
      <w:pPr>
        <w:ind w:left="735" w:hanging="735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255"/>
    <w:rsid w:val="000F17A6"/>
    <w:rsid w:val="001B4622"/>
    <w:rsid w:val="00241B26"/>
    <w:rsid w:val="00246F74"/>
    <w:rsid w:val="0026688F"/>
    <w:rsid w:val="00266BAA"/>
    <w:rsid w:val="00281193"/>
    <w:rsid w:val="002C7ABA"/>
    <w:rsid w:val="004706A7"/>
    <w:rsid w:val="004E1FFE"/>
    <w:rsid w:val="00521D83"/>
    <w:rsid w:val="005A2A8C"/>
    <w:rsid w:val="005A7844"/>
    <w:rsid w:val="005D1574"/>
    <w:rsid w:val="0062543E"/>
    <w:rsid w:val="006A47EC"/>
    <w:rsid w:val="006D5620"/>
    <w:rsid w:val="00735255"/>
    <w:rsid w:val="0079482E"/>
    <w:rsid w:val="008268D0"/>
    <w:rsid w:val="008C1FDA"/>
    <w:rsid w:val="00902FBD"/>
    <w:rsid w:val="0098469C"/>
    <w:rsid w:val="009B4328"/>
    <w:rsid w:val="00A4445B"/>
    <w:rsid w:val="00A7092F"/>
    <w:rsid w:val="00AF71A0"/>
    <w:rsid w:val="00B65672"/>
    <w:rsid w:val="00B6639C"/>
    <w:rsid w:val="00BF4281"/>
    <w:rsid w:val="00C40768"/>
    <w:rsid w:val="00C41937"/>
    <w:rsid w:val="00C61544"/>
    <w:rsid w:val="00D4765F"/>
    <w:rsid w:val="00D74CA3"/>
    <w:rsid w:val="00D861D3"/>
    <w:rsid w:val="00DD51B9"/>
    <w:rsid w:val="00E241A3"/>
    <w:rsid w:val="00E7609A"/>
    <w:rsid w:val="00EB4EC2"/>
    <w:rsid w:val="00F4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9E9A22"/>
  <w14:defaultImageDpi w14:val="0"/>
  <w15:docId w15:val="{1678E5EF-2500-4C4E-9E0C-BF66FCFB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74CA3"/>
    <w:rPr>
      <w:rFonts w:cs="Times New Roman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D7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74CA3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小林弘和</dc:creator>
  <cp:keywords/>
  <dc:description/>
  <cp:lastModifiedBy>小林弘和</cp:lastModifiedBy>
  <cp:revision>3</cp:revision>
  <dcterms:created xsi:type="dcterms:W3CDTF">2016-06-07T12:33:00Z</dcterms:created>
  <dcterms:modified xsi:type="dcterms:W3CDTF">2016-06-07T12:36:00Z</dcterms:modified>
</cp:coreProperties>
</file>